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D2F15" w14:textId="2027BA7E" w:rsidR="006D1748" w:rsidRPr="005C05BE" w:rsidRDefault="00072B34" w:rsidP="00072B34">
      <w:pPr>
        <w:pStyle w:val="Pavadinimas"/>
        <w:rPr>
          <w:rFonts w:ascii="Times New Roman Bold" w:hAnsi="Times New Roman Bold"/>
          <w:caps w:val="0"/>
          <w:lang w:val="en-GB"/>
        </w:rPr>
      </w:pPr>
      <w:r w:rsidRPr="005C05BE">
        <w:rPr>
          <w:lang w:val="en-GB"/>
        </w:rPr>
        <w:t xml:space="preserve">THE </w:t>
      </w:r>
      <w:r w:rsidR="005C05BE">
        <w:rPr>
          <w:lang w:val="en-GB"/>
        </w:rPr>
        <w:t xml:space="preserve">confirmation TO </w:t>
      </w:r>
      <w:r w:rsidRPr="005C05BE">
        <w:rPr>
          <w:lang w:val="en-GB"/>
        </w:rPr>
        <w:t>COMPLY WITH ELECTRONIC INFORMATION SECURITY REQUIREMENTS OF REGISTRIES AND/OR GOVERNMENT INFORMATION SYSTEMS MANAGED BY THE MINISTRY OF INTERIOR AFFAIRS</w:t>
      </w:r>
    </w:p>
    <w:p w14:paraId="097D2F18" w14:textId="77777777" w:rsidR="0012305B" w:rsidRPr="005C05BE" w:rsidRDefault="0012305B" w:rsidP="003A6FE9">
      <w:pPr>
        <w:pStyle w:val="Pavadinimas"/>
        <w:ind w:firstLine="720"/>
        <w:jc w:val="both"/>
        <w:rPr>
          <w:b w:val="0"/>
          <w:bCs w:val="0"/>
          <w:caps w:val="0"/>
          <w:lang w:val="en-GB"/>
        </w:rPr>
      </w:pPr>
    </w:p>
    <w:p w14:paraId="097D2F19" w14:textId="43978CC9" w:rsidR="006D1748" w:rsidRPr="005C05BE" w:rsidRDefault="00B57899" w:rsidP="003A6FE9">
      <w:pPr>
        <w:pStyle w:val="Pavadinimas"/>
        <w:ind w:firstLine="720"/>
        <w:jc w:val="both"/>
        <w:rPr>
          <w:b w:val="0"/>
          <w:bCs w:val="0"/>
          <w:caps w:val="0"/>
          <w:lang w:val="en-GB"/>
        </w:rPr>
      </w:pPr>
      <w:r w:rsidRPr="005C05BE">
        <w:rPr>
          <w:b w:val="0"/>
          <w:bCs w:val="0"/>
          <w:caps w:val="0"/>
          <w:lang w:val="en-GB"/>
        </w:rPr>
        <w:t>I</w:t>
      </w:r>
      <w:r w:rsidR="006D1748" w:rsidRPr="005C05BE">
        <w:rPr>
          <w:b w:val="0"/>
          <w:bCs w:val="0"/>
          <w:caps w:val="0"/>
          <w:lang w:val="en-GB"/>
        </w:rPr>
        <w:t>,</w:t>
      </w:r>
      <w:r w:rsidR="00D84878" w:rsidRPr="005C05BE">
        <w:rPr>
          <w:b w:val="0"/>
          <w:bCs w:val="0"/>
          <w:caps w:val="0"/>
          <w:lang w:val="en-GB"/>
        </w:rPr>
        <w:t xml:space="preserve"> </w:t>
      </w:r>
      <w:r w:rsidR="00A52997" w:rsidRPr="005C05BE">
        <w:rPr>
          <w:b w:val="0"/>
          <w:bCs w:val="0"/>
          <w:caps w:val="0"/>
          <w:lang w:val="en-GB"/>
        </w:rPr>
        <w:t>…………………………………….</w:t>
      </w:r>
      <w:r w:rsidR="00D84878" w:rsidRPr="005C05BE">
        <w:rPr>
          <w:caps w:val="0"/>
          <w:lang w:val="en-GB"/>
        </w:rPr>
        <w:t>,</w:t>
      </w:r>
    </w:p>
    <w:p w14:paraId="097D2F1A" w14:textId="77777777" w:rsidR="006D1748" w:rsidRPr="005C05BE" w:rsidRDefault="006D1748" w:rsidP="006D1748">
      <w:pPr>
        <w:pStyle w:val="Pavadinimas"/>
        <w:rPr>
          <w:b w:val="0"/>
          <w:bCs w:val="0"/>
          <w:caps w:val="0"/>
          <w:lang w:val="en-GB"/>
        </w:rPr>
      </w:pPr>
    </w:p>
    <w:p w14:paraId="6223208F" w14:textId="5E82E5CF" w:rsidR="00072B34" w:rsidRPr="005C05BE" w:rsidRDefault="00072B34" w:rsidP="006D1748">
      <w:pPr>
        <w:pStyle w:val="Sraopastraipa"/>
        <w:numPr>
          <w:ilvl w:val="0"/>
          <w:numId w:val="2"/>
        </w:numPr>
        <w:tabs>
          <w:tab w:val="left" w:pos="993"/>
        </w:tabs>
        <w:ind w:left="0" w:firstLine="709"/>
        <w:jc w:val="both"/>
        <w:rPr>
          <w:b/>
          <w:szCs w:val="24"/>
        </w:rPr>
      </w:pPr>
      <w:r w:rsidRPr="005C05BE">
        <w:rPr>
          <w:b/>
          <w:szCs w:val="24"/>
        </w:rPr>
        <w:t xml:space="preserve">I confirm </w:t>
      </w:r>
      <w:r w:rsidRPr="005C05BE">
        <w:rPr>
          <w:bCs/>
          <w:szCs w:val="24"/>
        </w:rPr>
        <w:t xml:space="preserve">that I am familiar with the data security provisions of the registers and state information systems managed by the Ministry of the Interior </w:t>
      </w:r>
      <w:r w:rsidR="00E61131" w:rsidRPr="00E61131">
        <w:rPr>
          <w:bCs/>
          <w:szCs w:val="24"/>
        </w:rPr>
        <w:t xml:space="preserve">of the </w:t>
      </w:r>
      <w:r w:rsidR="00E61131">
        <w:rPr>
          <w:bCs/>
          <w:szCs w:val="24"/>
        </w:rPr>
        <w:t>R</w:t>
      </w:r>
      <w:r w:rsidR="00E61131" w:rsidRPr="00E61131">
        <w:rPr>
          <w:bCs/>
          <w:szCs w:val="24"/>
        </w:rPr>
        <w:t xml:space="preserve">epublic of </w:t>
      </w:r>
      <w:r w:rsidR="00E61131">
        <w:rPr>
          <w:bCs/>
          <w:szCs w:val="24"/>
        </w:rPr>
        <w:t>L</w:t>
      </w:r>
      <w:r w:rsidR="00E61131" w:rsidRPr="00E61131">
        <w:rPr>
          <w:bCs/>
          <w:szCs w:val="24"/>
        </w:rPr>
        <w:t>ithuania</w:t>
      </w:r>
      <w:r w:rsidR="00E61131" w:rsidRPr="005C05BE">
        <w:rPr>
          <w:bCs/>
          <w:szCs w:val="24"/>
        </w:rPr>
        <w:t xml:space="preserve"> </w:t>
      </w:r>
      <w:r w:rsidRPr="005C05BE">
        <w:rPr>
          <w:bCs/>
          <w:szCs w:val="24"/>
        </w:rPr>
        <w:t>and the documents implementing the security policy, dated 2016. April 27 Regulation (EU) 2016/679 of the European Parliament and of the Council on the protection of natural persons in the processing of personal data and on the free movement of such data, and which repeals Directive 95/46/EC (General Data Protection Regulation), personal data of the Republic of Lithuania for the prevention of criminal acts, investigation, disclosure or criminal prosecution for them, execution of sentences or national security or defense purposes, legal protection law, other legal acts regulating responsibility and data security.</w:t>
      </w:r>
    </w:p>
    <w:p w14:paraId="263DD164" w14:textId="77777777" w:rsidR="00072B34" w:rsidRPr="005C05BE" w:rsidRDefault="00072B34" w:rsidP="00072B34">
      <w:pPr>
        <w:pStyle w:val="Sraopastraipa"/>
        <w:tabs>
          <w:tab w:val="left" w:pos="993"/>
        </w:tabs>
        <w:jc w:val="both"/>
        <w:rPr>
          <w:b/>
          <w:szCs w:val="24"/>
        </w:rPr>
      </w:pPr>
      <w:r w:rsidRPr="005C05BE">
        <w:rPr>
          <w:b/>
          <w:szCs w:val="24"/>
        </w:rPr>
        <w:t>2. I understand that:</w:t>
      </w:r>
    </w:p>
    <w:p w14:paraId="2C96B0E3" w14:textId="5E03F29D" w:rsidR="00072B34" w:rsidRPr="005C05BE" w:rsidRDefault="00072B34" w:rsidP="00072B34">
      <w:pPr>
        <w:pStyle w:val="Sraopastraipa"/>
        <w:tabs>
          <w:tab w:val="left" w:pos="709"/>
        </w:tabs>
        <w:ind w:left="0"/>
        <w:jc w:val="both"/>
        <w:rPr>
          <w:bCs/>
          <w:szCs w:val="24"/>
        </w:rPr>
      </w:pPr>
      <w:r w:rsidRPr="005C05BE">
        <w:rPr>
          <w:bCs/>
          <w:szCs w:val="24"/>
        </w:rPr>
        <w:tab/>
        <w:t xml:space="preserve">2.1. while working, performing the functions specified in the job description, I will manage the data of the General Information System for Document Management managed by the </w:t>
      </w:r>
      <w:r w:rsidR="00E61131">
        <w:rPr>
          <w:bCs/>
          <w:szCs w:val="24"/>
        </w:rPr>
        <w:t>M</w:t>
      </w:r>
      <w:r w:rsidR="00E61131" w:rsidRPr="00E61131">
        <w:rPr>
          <w:bCs/>
          <w:szCs w:val="24"/>
        </w:rPr>
        <w:t xml:space="preserve">inistry of the </w:t>
      </w:r>
      <w:r w:rsidR="00E61131">
        <w:rPr>
          <w:bCs/>
          <w:szCs w:val="24"/>
        </w:rPr>
        <w:t>I</w:t>
      </w:r>
      <w:r w:rsidR="00E61131" w:rsidRPr="00E61131">
        <w:rPr>
          <w:bCs/>
          <w:szCs w:val="24"/>
        </w:rPr>
        <w:t xml:space="preserve">nterior of the </w:t>
      </w:r>
      <w:r w:rsidR="00E61131">
        <w:rPr>
          <w:bCs/>
          <w:szCs w:val="24"/>
        </w:rPr>
        <w:t>R</w:t>
      </w:r>
      <w:r w:rsidR="00E61131" w:rsidRPr="00E61131">
        <w:rPr>
          <w:bCs/>
          <w:szCs w:val="24"/>
        </w:rPr>
        <w:t xml:space="preserve">epublic of </w:t>
      </w:r>
      <w:r w:rsidR="00E61131">
        <w:rPr>
          <w:bCs/>
          <w:szCs w:val="24"/>
        </w:rPr>
        <w:t>L</w:t>
      </w:r>
      <w:r w:rsidR="00E61131" w:rsidRPr="00E61131">
        <w:rPr>
          <w:bCs/>
          <w:szCs w:val="24"/>
        </w:rPr>
        <w:t>ithuania</w:t>
      </w:r>
      <w:r w:rsidRPr="005C05BE">
        <w:rPr>
          <w:bCs/>
          <w:szCs w:val="24"/>
        </w:rPr>
        <w:t xml:space="preserve"> or get acquainted with this data, including personal data (hereinafter - data); these data can be disclosed or transferred only to authorized persons and institutions in accordance with the procedure established by legal acts in the interests of society and individuals;</w:t>
      </w:r>
    </w:p>
    <w:p w14:paraId="2C0CB9DA" w14:textId="08D6BFCE" w:rsidR="00072B34" w:rsidRPr="005C05BE" w:rsidRDefault="00072B34" w:rsidP="00072B34">
      <w:pPr>
        <w:tabs>
          <w:tab w:val="left" w:pos="993"/>
        </w:tabs>
        <w:jc w:val="both"/>
        <w:rPr>
          <w:bCs/>
          <w:szCs w:val="24"/>
        </w:rPr>
      </w:pPr>
      <w:r w:rsidRPr="005C05BE">
        <w:rPr>
          <w:bCs/>
          <w:szCs w:val="24"/>
        </w:rPr>
        <w:t xml:space="preserve">           2.2. it is prohibited to transfer data, information, documents and/or their copies to unauthorized persons inside or outside the institution or to otherwise make it possible to get acquainted with said data, information, documents, their copies;</w:t>
      </w:r>
    </w:p>
    <w:p w14:paraId="7F429B4F" w14:textId="2B39F4CC" w:rsidR="00072B34" w:rsidRPr="005C05BE" w:rsidRDefault="00072B34" w:rsidP="00072B34">
      <w:pPr>
        <w:tabs>
          <w:tab w:val="left" w:pos="993"/>
        </w:tabs>
        <w:jc w:val="both"/>
        <w:rPr>
          <w:bCs/>
          <w:szCs w:val="24"/>
        </w:rPr>
      </w:pPr>
      <w:r w:rsidRPr="005C05BE">
        <w:rPr>
          <w:bCs/>
          <w:szCs w:val="24"/>
        </w:rPr>
        <w:t xml:space="preserve">           2.3. improper data processing entails liability according to the laws of the Republic of Lithuania;</w:t>
      </w:r>
    </w:p>
    <w:p w14:paraId="394D31F7" w14:textId="69711245" w:rsidR="00072B34" w:rsidRPr="005C05BE" w:rsidRDefault="00072B34" w:rsidP="00072B34">
      <w:pPr>
        <w:tabs>
          <w:tab w:val="left" w:pos="993"/>
        </w:tabs>
        <w:jc w:val="both"/>
        <w:rPr>
          <w:bCs/>
          <w:szCs w:val="24"/>
        </w:rPr>
      </w:pPr>
      <w:r w:rsidRPr="005C05BE">
        <w:rPr>
          <w:bCs/>
          <w:szCs w:val="24"/>
        </w:rPr>
        <w:t xml:space="preserve">           2.4. a person who suffered damage due to an illegal act committed by me has the right to demand compensation for material and non-material damage caused to him in accordance with the procedure established by law;</w:t>
      </w:r>
    </w:p>
    <w:p w14:paraId="00283D96" w14:textId="31D6CAF1" w:rsidR="00072B34" w:rsidRPr="005C05BE" w:rsidRDefault="00072B34" w:rsidP="00072B34">
      <w:pPr>
        <w:tabs>
          <w:tab w:val="left" w:pos="993"/>
        </w:tabs>
        <w:jc w:val="both"/>
        <w:rPr>
          <w:bCs/>
          <w:szCs w:val="24"/>
        </w:rPr>
      </w:pPr>
      <w:r w:rsidRPr="005C05BE">
        <w:rPr>
          <w:bCs/>
          <w:szCs w:val="24"/>
        </w:rPr>
        <w:t xml:space="preserve">          2.5. this promise will be valid for the entire time of my employment in this institution, after transfer to another position and termination or termination of civil service, employment or contractual relationship.</w:t>
      </w:r>
    </w:p>
    <w:p w14:paraId="4268F612" w14:textId="4699DD5D" w:rsidR="00072B34" w:rsidRPr="005C05BE" w:rsidRDefault="00072B34" w:rsidP="00072B34">
      <w:pPr>
        <w:jc w:val="both"/>
        <w:rPr>
          <w:b/>
          <w:szCs w:val="24"/>
        </w:rPr>
      </w:pPr>
      <w:r w:rsidRPr="005C05BE">
        <w:rPr>
          <w:b/>
          <w:szCs w:val="24"/>
        </w:rPr>
        <w:t xml:space="preserve">          3. I promise and undertake:</w:t>
      </w:r>
    </w:p>
    <w:p w14:paraId="4FB4EC7A" w14:textId="5A1FF99A" w:rsidR="00072B34" w:rsidRPr="005C05BE" w:rsidRDefault="00072B34" w:rsidP="00072B34">
      <w:pPr>
        <w:jc w:val="both"/>
        <w:rPr>
          <w:bCs/>
          <w:szCs w:val="24"/>
        </w:rPr>
      </w:pPr>
      <w:r w:rsidRPr="005C05BE">
        <w:rPr>
          <w:bCs/>
          <w:szCs w:val="24"/>
        </w:rPr>
        <w:t xml:space="preserve">          3.1. keep data and information confidential if they are not intended for public publication; the obligation to maintain secrecy is valid even after the termination of activities related to the processing of data, information, documents and/or their copies;</w:t>
      </w:r>
    </w:p>
    <w:p w14:paraId="6AE0D949" w14:textId="195908FB" w:rsidR="00072B34" w:rsidRPr="005C05BE" w:rsidRDefault="00072B34" w:rsidP="00072B34">
      <w:pPr>
        <w:jc w:val="both"/>
        <w:rPr>
          <w:bCs/>
          <w:szCs w:val="24"/>
        </w:rPr>
      </w:pPr>
      <w:r w:rsidRPr="005C05BE">
        <w:rPr>
          <w:bCs/>
          <w:szCs w:val="24"/>
        </w:rPr>
        <w:t xml:space="preserve">          3.2. manage data in accordance with the laws of the Republic of Lithuania, the provisions of legal acts regulating the security of electronic information of registers and state information systems managed by the Ministry of the Interior, and other legal acts, as well as the job description;</w:t>
      </w:r>
    </w:p>
    <w:p w14:paraId="4EFCC4F9" w14:textId="07BA3657" w:rsidR="00072B34" w:rsidRPr="005C05BE" w:rsidRDefault="00072B34" w:rsidP="00072B34">
      <w:pPr>
        <w:jc w:val="both"/>
        <w:rPr>
          <w:bCs/>
          <w:szCs w:val="24"/>
        </w:rPr>
      </w:pPr>
      <w:r w:rsidRPr="005C05BE">
        <w:rPr>
          <w:bCs/>
          <w:szCs w:val="24"/>
        </w:rPr>
        <w:t xml:space="preserve">         3.3. not to disclose or transfer data or information to any person who is not authorized to receive these data or information in accordance with the procedure established by law;</w:t>
      </w:r>
    </w:p>
    <w:p w14:paraId="097D2F27" w14:textId="0DC36114" w:rsidR="007C1C46" w:rsidRPr="005C05BE" w:rsidRDefault="00072B34" w:rsidP="00072B34">
      <w:pPr>
        <w:jc w:val="both"/>
        <w:rPr>
          <w:bCs/>
          <w:szCs w:val="24"/>
          <w:lang w:eastAsia="x-none"/>
        </w:rPr>
      </w:pPr>
      <w:r w:rsidRPr="005C05BE">
        <w:rPr>
          <w:bCs/>
          <w:szCs w:val="24"/>
        </w:rPr>
        <w:t xml:space="preserve">        3.4. notify the IT and Communications Department's ITT Help Desk by email by mail to ITTpagalba@vrm.lt about any suspicious situation that may pose a threat to data security.</w:t>
      </w:r>
    </w:p>
    <w:p w14:paraId="097D2F28" w14:textId="77777777" w:rsidR="00C40479" w:rsidRPr="005C05BE" w:rsidRDefault="00C40479" w:rsidP="00D84878">
      <w:pPr>
        <w:jc w:val="center"/>
        <w:rPr>
          <w:szCs w:val="24"/>
          <w:lang w:eastAsia="x-none"/>
        </w:rPr>
      </w:pPr>
    </w:p>
    <w:p w14:paraId="097D2F29" w14:textId="77777777" w:rsidR="00C40479" w:rsidRPr="005C05BE" w:rsidRDefault="00C40479" w:rsidP="00C40479">
      <w:pPr>
        <w:jc w:val="right"/>
        <w:rPr>
          <w:szCs w:val="24"/>
          <w:lang w:eastAsia="x-none"/>
        </w:rPr>
      </w:pPr>
    </w:p>
    <w:p w14:paraId="097D2F2A" w14:textId="77777777" w:rsidR="00C40479" w:rsidRPr="00A52997" w:rsidRDefault="00C40479" w:rsidP="00C40479">
      <w:pPr>
        <w:jc w:val="right"/>
        <w:rPr>
          <w:szCs w:val="24"/>
          <w:lang w:eastAsia="x-none"/>
        </w:rPr>
      </w:pPr>
    </w:p>
    <w:sectPr w:rsidR="00C40479" w:rsidRPr="00A52997" w:rsidSect="00AE2F05">
      <w:headerReference w:type="default" r:id="rId8"/>
      <w:headerReference w:type="first" r:id="rId9"/>
      <w:pgSz w:w="11906" w:h="16838" w:code="9"/>
      <w:pgMar w:top="964" w:right="567" w:bottom="851" w:left="1531" w:header="567" w:footer="567" w:gutter="0"/>
      <w:cols w:space="1296"/>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CDD1B" w14:textId="77777777" w:rsidR="00AE2F05" w:rsidRPr="005C05BE" w:rsidRDefault="00AE2F05">
      <w:r w:rsidRPr="005C05BE">
        <w:separator/>
      </w:r>
    </w:p>
  </w:endnote>
  <w:endnote w:type="continuationSeparator" w:id="0">
    <w:p w14:paraId="77C8A521" w14:textId="77777777" w:rsidR="00AE2F05" w:rsidRPr="005C05BE" w:rsidRDefault="00AE2F05">
      <w:r w:rsidRPr="005C05B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3013C" w14:textId="77777777" w:rsidR="00AE2F05" w:rsidRPr="005C05BE" w:rsidRDefault="00AE2F05">
      <w:r w:rsidRPr="005C05BE">
        <w:separator/>
      </w:r>
    </w:p>
  </w:footnote>
  <w:footnote w:type="continuationSeparator" w:id="0">
    <w:p w14:paraId="07671EA4" w14:textId="77777777" w:rsidR="00AE2F05" w:rsidRPr="005C05BE" w:rsidRDefault="00AE2F05">
      <w:r w:rsidRPr="005C05BE">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7490836"/>
      <w:docPartObj>
        <w:docPartGallery w:val="Page Numbers (Top of Page)"/>
        <w:docPartUnique/>
      </w:docPartObj>
    </w:sdtPr>
    <w:sdtContent>
      <w:p w14:paraId="097D2F30" w14:textId="77777777" w:rsidR="007A6EF3" w:rsidRPr="005C05BE" w:rsidRDefault="00A23803">
        <w:pPr>
          <w:pStyle w:val="Antrats"/>
          <w:jc w:val="center"/>
        </w:pPr>
        <w:r w:rsidRPr="005C05BE">
          <w:fldChar w:fldCharType="begin"/>
        </w:r>
        <w:r w:rsidRPr="005C05BE">
          <w:instrText xml:space="preserve"> PAGE   \* MERGEFORMAT </w:instrText>
        </w:r>
        <w:r w:rsidRPr="005C05BE">
          <w:fldChar w:fldCharType="separate"/>
        </w:r>
        <w:r w:rsidRPr="005C05BE">
          <w:t>2</w:t>
        </w:r>
        <w:r w:rsidRPr="005C05BE">
          <w:fldChar w:fldCharType="end"/>
        </w:r>
      </w:p>
    </w:sdtContent>
  </w:sdt>
  <w:p w14:paraId="097D2F31" w14:textId="77777777" w:rsidR="007A6EF3" w:rsidRPr="005C05BE" w:rsidRDefault="007A6EF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D2F32" w14:textId="77777777" w:rsidR="007A6EF3" w:rsidRPr="005C05BE" w:rsidRDefault="007A6EF3">
    <w:pPr>
      <w:pStyle w:val="Antrats"/>
      <w:jc w:val="center"/>
    </w:pPr>
  </w:p>
  <w:p w14:paraId="097D2F33" w14:textId="77777777" w:rsidR="007A6EF3" w:rsidRPr="005C05BE" w:rsidRDefault="007A6EF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27009"/>
    <w:multiLevelType w:val="multilevel"/>
    <w:tmpl w:val="D07CB400"/>
    <w:lvl w:ilvl="0">
      <w:start w:val="1"/>
      <w:numFmt w:val="decimal"/>
      <w:lvlText w:val="%1."/>
      <w:lvlJc w:val="left"/>
      <w:pPr>
        <w:ind w:left="720" w:hanging="360"/>
      </w:pPr>
      <w:rPr>
        <w:b/>
        <w:sz w:val="22"/>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16cid:durableId="12985366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269067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748"/>
    <w:rsid w:val="00072B34"/>
    <w:rsid w:val="000F5F69"/>
    <w:rsid w:val="0012305B"/>
    <w:rsid w:val="001C5E3B"/>
    <w:rsid w:val="0027267B"/>
    <w:rsid w:val="002F5CA7"/>
    <w:rsid w:val="003A6FE9"/>
    <w:rsid w:val="00461EFD"/>
    <w:rsid w:val="004D1834"/>
    <w:rsid w:val="004D2AA1"/>
    <w:rsid w:val="00536A9A"/>
    <w:rsid w:val="005979F8"/>
    <w:rsid w:val="005C05BE"/>
    <w:rsid w:val="0063368F"/>
    <w:rsid w:val="006D1748"/>
    <w:rsid w:val="006D64B6"/>
    <w:rsid w:val="007A6EF3"/>
    <w:rsid w:val="007C1C46"/>
    <w:rsid w:val="007F0E0C"/>
    <w:rsid w:val="008B0311"/>
    <w:rsid w:val="008E0E54"/>
    <w:rsid w:val="008F4245"/>
    <w:rsid w:val="00914299"/>
    <w:rsid w:val="0093725A"/>
    <w:rsid w:val="00951022"/>
    <w:rsid w:val="00A0599A"/>
    <w:rsid w:val="00A23803"/>
    <w:rsid w:val="00A52997"/>
    <w:rsid w:val="00A812C6"/>
    <w:rsid w:val="00AE2F05"/>
    <w:rsid w:val="00B372BC"/>
    <w:rsid w:val="00B57899"/>
    <w:rsid w:val="00C40479"/>
    <w:rsid w:val="00CD6E1D"/>
    <w:rsid w:val="00D84878"/>
    <w:rsid w:val="00DB5E4E"/>
    <w:rsid w:val="00E61131"/>
    <w:rsid w:val="00E62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D2F13"/>
  <w15:chartTrackingRefBased/>
  <w15:docId w15:val="{D6018A1C-0BAF-47B7-8F87-67B811985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D1748"/>
    <w:pPr>
      <w:ind w:firstLine="0"/>
      <w:jc w:val="left"/>
    </w:pPr>
    <w:rPr>
      <w:rFonts w:eastAsia="Times New Roman" w:cs="Times New Roman"/>
      <w:szCs w:val="20"/>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6D1748"/>
    <w:pPr>
      <w:tabs>
        <w:tab w:val="center" w:pos="4153"/>
        <w:tab w:val="right" w:pos="8306"/>
      </w:tabs>
    </w:pPr>
    <w:rPr>
      <w:szCs w:val="24"/>
      <w:lang w:eastAsia="x-none"/>
    </w:rPr>
  </w:style>
  <w:style w:type="character" w:customStyle="1" w:styleId="AntratsDiagrama">
    <w:name w:val="Antraštės Diagrama"/>
    <w:basedOn w:val="Numatytasispastraiposriftas"/>
    <w:link w:val="Antrats"/>
    <w:uiPriority w:val="99"/>
    <w:qFormat/>
    <w:rsid w:val="006D1748"/>
    <w:rPr>
      <w:rFonts w:eastAsia="Times New Roman" w:cs="Times New Roman"/>
      <w:szCs w:val="24"/>
      <w:lang w:val="en-GB" w:eastAsia="x-none"/>
    </w:rPr>
  </w:style>
  <w:style w:type="paragraph" w:styleId="Pavadinimas">
    <w:name w:val="Title"/>
    <w:basedOn w:val="prastasis"/>
    <w:link w:val="PavadinimasDiagrama"/>
    <w:qFormat/>
    <w:rsid w:val="006D1748"/>
    <w:pPr>
      <w:jc w:val="center"/>
    </w:pPr>
    <w:rPr>
      <w:b/>
      <w:bCs/>
      <w:caps/>
      <w:szCs w:val="24"/>
      <w:lang w:val="x-none" w:eastAsia="x-none"/>
    </w:rPr>
  </w:style>
  <w:style w:type="character" w:customStyle="1" w:styleId="PavadinimasDiagrama">
    <w:name w:val="Pavadinimas Diagrama"/>
    <w:basedOn w:val="Numatytasispastraiposriftas"/>
    <w:link w:val="Pavadinimas"/>
    <w:qFormat/>
    <w:rsid w:val="006D1748"/>
    <w:rPr>
      <w:rFonts w:eastAsia="Times New Roman" w:cs="Times New Roman"/>
      <w:b/>
      <w:bCs/>
      <w:caps/>
      <w:szCs w:val="24"/>
      <w:lang w:val="x-none" w:eastAsia="x-none"/>
    </w:rPr>
  </w:style>
  <w:style w:type="paragraph" w:styleId="Sraopastraipa">
    <w:name w:val="List Paragraph"/>
    <w:basedOn w:val="prastasis"/>
    <w:uiPriority w:val="34"/>
    <w:qFormat/>
    <w:rsid w:val="006D1748"/>
    <w:pPr>
      <w:ind w:left="720"/>
      <w:contextualSpacing/>
    </w:pPr>
  </w:style>
  <w:style w:type="character" w:styleId="Hipersaitas">
    <w:name w:val="Hyperlink"/>
    <w:basedOn w:val="Numatytasispastraiposriftas"/>
    <w:uiPriority w:val="99"/>
    <w:unhideWhenUsed/>
    <w:rsid w:val="006D64B6"/>
    <w:rPr>
      <w:color w:val="0563C1" w:themeColor="hyperlink"/>
      <w:u w:val="single"/>
    </w:rPr>
  </w:style>
  <w:style w:type="character" w:styleId="Vietosrezervavimoenklotekstas">
    <w:name w:val="Placeholder Text"/>
    <w:basedOn w:val="Numatytasispastraiposriftas"/>
    <w:uiPriority w:val="99"/>
    <w:semiHidden/>
    <w:rsid w:val="001230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16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D6D5F-F458-4CF0-B2D5-03DB03BE1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2110</Words>
  <Characters>1203</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Gediminas Dagys</dc:creator>
  <cp:lastModifiedBy>Vita Tilvikienė | LAMMC</cp:lastModifiedBy>
  <cp:revision>6</cp:revision>
  <dcterms:created xsi:type="dcterms:W3CDTF">2024-03-06T13:50:00Z</dcterms:created>
  <dcterms:modified xsi:type="dcterms:W3CDTF">2024-03-13T06:55:00Z</dcterms:modified>
</cp:coreProperties>
</file>